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BB04" w14:textId="5A86C9EE" w:rsidR="00FE3C27" w:rsidRDefault="00FE3C27" w:rsidP="002A2944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2DAA731" wp14:editId="48D1F945">
            <wp:simplePos x="0" y="0"/>
            <wp:positionH relativeFrom="column">
              <wp:posOffset>4895215</wp:posOffset>
            </wp:positionH>
            <wp:positionV relativeFrom="paragraph">
              <wp:posOffset>-812837</wp:posOffset>
            </wp:positionV>
            <wp:extent cx="674370" cy="79184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774FD" w14:textId="37D7528D" w:rsidR="002A2944" w:rsidRPr="002A2944" w:rsidRDefault="002A2944" w:rsidP="002A2944">
      <w:pPr>
        <w:spacing w:after="0" w:line="240" w:lineRule="auto"/>
        <w:rPr>
          <w:b/>
          <w:bCs/>
          <w:sz w:val="28"/>
          <w:szCs w:val="28"/>
        </w:rPr>
      </w:pPr>
      <w:r w:rsidRPr="002A2944">
        <w:rPr>
          <w:b/>
          <w:bCs/>
          <w:sz w:val="28"/>
          <w:szCs w:val="28"/>
        </w:rPr>
        <w:t>2. Wahlgang der Erneuerungswahl eines Mitgliedes des</w:t>
      </w:r>
    </w:p>
    <w:p w14:paraId="1E7528CC" w14:textId="53EC8299" w:rsidR="002A2944" w:rsidRDefault="002A2944" w:rsidP="002A2944">
      <w:pPr>
        <w:spacing w:after="0" w:line="240" w:lineRule="auto"/>
        <w:rPr>
          <w:b/>
          <w:bCs/>
          <w:sz w:val="28"/>
          <w:szCs w:val="28"/>
        </w:rPr>
      </w:pPr>
      <w:r w:rsidRPr="002A2944">
        <w:rPr>
          <w:b/>
          <w:bCs/>
          <w:sz w:val="28"/>
          <w:szCs w:val="28"/>
        </w:rPr>
        <w:t>Ortsverwaltungsrates Murg</w:t>
      </w:r>
      <w:r w:rsidR="00FE3C27">
        <w:rPr>
          <w:b/>
          <w:bCs/>
          <w:sz w:val="28"/>
          <w:szCs w:val="28"/>
        </w:rPr>
        <w:t xml:space="preserve"> für die</w:t>
      </w:r>
      <w:r w:rsidRPr="002A2944">
        <w:rPr>
          <w:b/>
          <w:bCs/>
          <w:sz w:val="28"/>
          <w:szCs w:val="28"/>
        </w:rPr>
        <w:t xml:space="preserve"> Amtsdauer 2025 – 2028</w:t>
      </w:r>
    </w:p>
    <w:p w14:paraId="443E6A52" w14:textId="57827C0D" w:rsidR="00FE3C27" w:rsidRPr="002A2944" w:rsidRDefault="00FE3C27" w:rsidP="002A29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(stille Wahl)</w:t>
      </w:r>
    </w:p>
    <w:p w14:paraId="1D41BC4F" w14:textId="77777777" w:rsidR="002A2944" w:rsidRDefault="002A2944" w:rsidP="002A2944">
      <w:pPr>
        <w:spacing w:after="0" w:line="240" w:lineRule="auto"/>
        <w:rPr>
          <w:b/>
          <w:bCs/>
          <w:sz w:val="28"/>
          <w:szCs w:val="28"/>
        </w:rPr>
      </w:pPr>
    </w:p>
    <w:p w14:paraId="60771941" w14:textId="00181D46" w:rsidR="002A2944" w:rsidRDefault="002A2944" w:rsidP="00703133">
      <w:pPr>
        <w:spacing w:after="0" w:line="240" w:lineRule="auto"/>
        <w:jc w:val="both"/>
        <w:rPr>
          <w:sz w:val="28"/>
          <w:szCs w:val="28"/>
        </w:rPr>
      </w:pPr>
      <w:r w:rsidRPr="002A2944">
        <w:rPr>
          <w:sz w:val="28"/>
          <w:szCs w:val="28"/>
        </w:rPr>
        <w:t>A</w:t>
      </w:r>
      <w:r>
        <w:rPr>
          <w:sz w:val="28"/>
          <w:szCs w:val="28"/>
        </w:rPr>
        <w:t>m 22. September 2024 hat der 1. Wahlgang stattgefunden.</w:t>
      </w:r>
      <w:r w:rsidR="00757815">
        <w:rPr>
          <w:sz w:val="28"/>
          <w:szCs w:val="28"/>
        </w:rPr>
        <w:t xml:space="preserve"> </w:t>
      </w:r>
      <w:r>
        <w:rPr>
          <w:sz w:val="28"/>
          <w:szCs w:val="28"/>
        </w:rPr>
        <w:t>Wahlkandidat Rolf Meier hat sich als Ortsverwaltungsrat und</w:t>
      </w:r>
      <w:r w:rsidR="00757815">
        <w:rPr>
          <w:sz w:val="28"/>
          <w:szCs w:val="28"/>
        </w:rPr>
        <w:t xml:space="preserve"> </w:t>
      </w:r>
      <w:r>
        <w:rPr>
          <w:sz w:val="28"/>
          <w:szCs w:val="28"/>
        </w:rPr>
        <w:t>Ortsverwaltungsratspräsident aufstellen lassen. Er erreicht</w:t>
      </w:r>
      <w:r w:rsidR="0091390B">
        <w:rPr>
          <w:sz w:val="28"/>
          <w:szCs w:val="28"/>
        </w:rPr>
        <w:t>e</w:t>
      </w:r>
      <w:r w:rsidR="00757815">
        <w:rPr>
          <w:sz w:val="28"/>
          <w:szCs w:val="28"/>
        </w:rPr>
        <w:t xml:space="preserve"> </w:t>
      </w:r>
      <w:r w:rsidR="0091390B">
        <w:rPr>
          <w:sz w:val="28"/>
          <w:szCs w:val="28"/>
        </w:rPr>
        <w:t xml:space="preserve">für beide Ämter das absolute </w:t>
      </w:r>
      <w:r>
        <w:rPr>
          <w:sz w:val="28"/>
          <w:szCs w:val="28"/>
        </w:rPr>
        <w:t>Mehr</w:t>
      </w:r>
      <w:r w:rsidR="0091390B">
        <w:rPr>
          <w:sz w:val="28"/>
          <w:szCs w:val="28"/>
        </w:rPr>
        <w:t>.</w:t>
      </w:r>
    </w:p>
    <w:p w14:paraId="2445927D" w14:textId="77777777" w:rsidR="002A2944" w:rsidRDefault="002A2944" w:rsidP="00703133">
      <w:pPr>
        <w:spacing w:after="0" w:line="240" w:lineRule="auto"/>
        <w:jc w:val="both"/>
        <w:rPr>
          <w:sz w:val="28"/>
          <w:szCs w:val="28"/>
        </w:rPr>
      </w:pPr>
    </w:p>
    <w:p w14:paraId="2B12689C" w14:textId="314EB821" w:rsidR="003038F7" w:rsidRDefault="00E3299F" w:rsidP="007031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Rolf Meier nimmt das Amt</w:t>
      </w:r>
      <w:r w:rsidR="002A2944">
        <w:rPr>
          <w:sz w:val="28"/>
          <w:szCs w:val="28"/>
        </w:rPr>
        <w:t xml:space="preserve"> des Ortsverwaltungsrats</w:t>
      </w:r>
      <w:r w:rsidR="0091390B">
        <w:rPr>
          <w:sz w:val="28"/>
          <w:szCs w:val="28"/>
        </w:rPr>
        <w:t>p</w:t>
      </w:r>
      <w:r w:rsidR="002A2944">
        <w:rPr>
          <w:sz w:val="28"/>
          <w:szCs w:val="28"/>
        </w:rPr>
        <w:t>räsidenten</w:t>
      </w:r>
      <w:r w:rsidR="0075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an. Dadurch </w:t>
      </w:r>
      <w:r w:rsidR="002A2944">
        <w:rPr>
          <w:sz w:val="28"/>
          <w:szCs w:val="28"/>
        </w:rPr>
        <w:t>wird sein bisheriger Sitz im Ortsverwaltungsrat frei.</w:t>
      </w:r>
      <w:r w:rsidR="00757815">
        <w:rPr>
          <w:sz w:val="28"/>
          <w:szCs w:val="28"/>
        </w:rPr>
        <w:t xml:space="preserve"> </w:t>
      </w:r>
      <w:r w:rsidR="003038F7">
        <w:rPr>
          <w:sz w:val="28"/>
          <w:szCs w:val="28"/>
        </w:rPr>
        <w:t>Gemäss Art. 30 des Gesetzes über Wahlen und Abstimmungen</w:t>
      </w:r>
      <w:r w:rsidR="00757815">
        <w:rPr>
          <w:sz w:val="28"/>
          <w:szCs w:val="28"/>
        </w:rPr>
        <w:t xml:space="preserve"> </w:t>
      </w:r>
      <w:r w:rsidR="003038F7">
        <w:rPr>
          <w:sz w:val="28"/>
          <w:szCs w:val="28"/>
        </w:rPr>
        <w:t xml:space="preserve">(kurz WAG) ist </w:t>
      </w:r>
      <w:r>
        <w:rPr>
          <w:sz w:val="28"/>
          <w:szCs w:val="28"/>
        </w:rPr>
        <w:t>deshalb</w:t>
      </w:r>
      <w:r w:rsidR="003038F7">
        <w:rPr>
          <w:sz w:val="28"/>
          <w:szCs w:val="28"/>
        </w:rPr>
        <w:t xml:space="preserve"> ein 2. Wahlgang durchzuführen.</w:t>
      </w:r>
    </w:p>
    <w:p w14:paraId="537B22CD" w14:textId="77777777" w:rsidR="003038F7" w:rsidRDefault="003038F7" w:rsidP="00703133">
      <w:pPr>
        <w:spacing w:after="0" w:line="240" w:lineRule="auto"/>
        <w:jc w:val="both"/>
        <w:rPr>
          <w:sz w:val="28"/>
          <w:szCs w:val="28"/>
        </w:rPr>
      </w:pPr>
    </w:p>
    <w:p w14:paraId="3E6DACF9" w14:textId="40B1AC49" w:rsidR="00701BB4" w:rsidRDefault="003038F7" w:rsidP="007031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Für den am 24. November 2024 vorgesehen</w:t>
      </w:r>
      <w:r w:rsidR="00C27D77">
        <w:rPr>
          <w:sz w:val="28"/>
          <w:szCs w:val="28"/>
        </w:rPr>
        <w:t>en</w:t>
      </w:r>
      <w:r>
        <w:rPr>
          <w:sz w:val="28"/>
          <w:szCs w:val="28"/>
        </w:rPr>
        <w:t xml:space="preserve"> 2. Wahlgang ist </w:t>
      </w:r>
      <w:r w:rsidR="009263D6">
        <w:rPr>
          <w:sz w:val="28"/>
          <w:szCs w:val="28"/>
        </w:rPr>
        <w:t>bis zum Eingabetermin am 4. Oktober 2024, 12.00 Uhr lediglich</w:t>
      </w:r>
      <w:r w:rsidR="00757815">
        <w:rPr>
          <w:sz w:val="28"/>
          <w:szCs w:val="28"/>
        </w:rPr>
        <w:t xml:space="preserve"> </w:t>
      </w:r>
      <w:r w:rsidR="00926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Wahlvorschlag </w:t>
      </w:r>
      <w:r w:rsidR="009263D6">
        <w:rPr>
          <w:sz w:val="28"/>
          <w:szCs w:val="28"/>
        </w:rPr>
        <w:t>eingegangen</w:t>
      </w:r>
      <w:r w:rsidR="00701BB4">
        <w:rPr>
          <w:sz w:val="28"/>
          <w:szCs w:val="28"/>
        </w:rPr>
        <w:t>, weshalb Art. 29 Abs. 1 WAG</w:t>
      </w:r>
      <w:r w:rsidR="00757815">
        <w:rPr>
          <w:sz w:val="28"/>
          <w:szCs w:val="28"/>
        </w:rPr>
        <w:t xml:space="preserve"> </w:t>
      </w:r>
      <w:r w:rsidR="00701BB4">
        <w:rPr>
          <w:sz w:val="28"/>
          <w:szCs w:val="28"/>
        </w:rPr>
        <w:t xml:space="preserve">(stille Wahl) zum Zuge kommt. </w:t>
      </w:r>
    </w:p>
    <w:p w14:paraId="4B975164" w14:textId="77777777" w:rsidR="00701BB4" w:rsidRDefault="00701BB4" w:rsidP="00703133">
      <w:pPr>
        <w:spacing w:after="0" w:line="240" w:lineRule="auto"/>
        <w:jc w:val="both"/>
        <w:rPr>
          <w:sz w:val="28"/>
          <w:szCs w:val="28"/>
        </w:rPr>
      </w:pPr>
    </w:p>
    <w:p w14:paraId="0DB69F84" w14:textId="33DC104F" w:rsidR="002A2944" w:rsidRPr="00701BB4" w:rsidRDefault="00701BB4" w:rsidP="007031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701BB4">
        <w:rPr>
          <w:b/>
          <w:bCs/>
          <w:sz w:val="28"/>
          <w:szCs w:val="28"/>
        </w:rPr>
        <w:t>Stille Wahl</w:t>
      </w:r>
    </w:p>
    <w:p w14:paraId="7BC79CEC" w14:textId="77777777" w:rsidR="00701BB4" w:rsidRPr="002A2944" w:rsidRDefault="00701BB4" w:rsidP="00703133">
      <w:pPr>
        <w:spacing w:after="0" w:line="240" w:lineRule="auto"/>
        <w:jc w:val="both"/>
        <w:rPr>
          <w:sz w:val="28"/>
          <w:szCs w:val="28"/>
        </w:rPr>
      </w:pPr>
    </w:p>
    <w:p w14:paraId="1FA624F4" w14:textId="1E23F8F5" w:rsidR="002A2944" w:rsidRDefault="00701BB4" w:rsidP="0070313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 Ortsverwaltungsrat Murg stellt fest:</w:t>
      </w:r>
    </w:p>
    <w:p w14:paraId="11BCFF04" w14:textId="77777777" w:rsidR="00701BB4" w:rsidRDefault="00701BB4" w:rsidP="00703133">
      <w:pPr>
        <w:spacing w:after="0" w:line="240" w:lineRule="auto"/>
        <w:jc w:val="both"/>
        <w:rPr>
          <w:sz w:val="28"/>
          <w:szCs w:val="28"/>
        </w:rPr>
      </w:pPr>
    </w:p>
    <w:p w14:paraId="201D3746" w14:textId="6722220E" w:rsidR="00775CC0" w:rsidRPr="00757815" w:rsidRDefault="00701BB4" w:rsidP="00703133">
      <w:pPr>
        <w:pStyle w:val="Listenabsatz"/>
        <w:numPr>
          <w:ilvl w:val="0"/>
          <w:numId w:val="2"/>
        </w:numPr>
        <w:spacing w:after="120" w:line="240" w:lineRule="auto"/>
        <w:ind w:left="425"/>
        <w:contextualSpacing w:val="0"/>
        <w:jc w:val="both"/>
        <w:rPr>
          <w:sz w:val="28"/>
          <w:szCs w:val="28"/>
        </w:rPr>
      </w:pPr>
      <w:r w:rsidRPr="00757815">
        <w:rPr>
          <w:sz w:val="28"/>
          <w:szCs w:val="28"/>
        </w:rPr>
        <w:t>Für den 2. Wahlgang der Erneuerungswahl eines Mitgliedes</w:t>
      </w:r>
      <w:r w:rsidR="00757815" w:rsidRPr="00757815">
        <w:rPr>
          <w:sz w:val="28"/>
          <w:szCs w:val="28"/>
        </w:rPr>
        <w:t xml:space="preserve"> </w:t>
      </w:r>
      <w:r w:rsidRPr="00757815">
        <w:rPr>
          <w:sz w:val="28"/>
          <w:szCs w:val="28"/>
        </w:rPr>
        <w:t xml:space="preserve">des Ortsverwaltungsrates Murg </w:t>
      </w:r>
      <w:r w:rsidR="00775CC0" w:rsidRPr="00757815">
        <w:rPr>
          <w:sz w:val="28"/>
          <w:szCs w:val="28"/>
        </w:rPr>
        <w:t>ist 1 gültiger Wahlvorschlag eingegangen.</w:t>
      </w:r>
    </w:p>
    <w:p w14:paraId="63EE7B2D" w14:textId="3813F0D9" w:rsidR="00775CC0" w:rsidRDefault="00775CC0" w:rsidP="00703133">
      <w:pPr>
        <w:spacing w:after="60" w:line="24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Als Mitglied des Ortsverwaltungsrates Murg für die Amtsdauer</w:t>
      </w:r>
      <w:r w:rsidR="00757815">
        <w:rPr>
          <w:sz w:val="28"/>
          <w:szCs w:val="28"/>
        </w:rPr>
        <w:t xml:space="preserve"> </w:t>
      </w:r>
      <w:r>
        <w:rPr>
          <w:sz w:val="28"/>
          <w:szCs w:val="28"/>
        </w:rPr>
        <w:t>2025 – 2028 ist gewählt:</w:t>
      </w:r>
    </w:p>
    <w:p w14:paraId="7853DC27" w14:textId="6EEB8C33" w:rsidR="00775CC0" w:rsidRPr="00775CC0" w:rsidRDefault="00775CC0" w:rsidP="00703133">
      <w:pPr>
        <w:spacing w:after="0" w:line="240" w:lineRule="auto"/>
        <w:ind w:left="425" w:hanging="425"/>
        <w:jc w:val="both"/>
        <w:rPr>
          <w:b/>
          <w:bCs/>
          <w:sz w:val="28"/>
          <w:szCs w:val="28"/>
        </w:rPr>
      </w:pPr>
      <w:r w:rsidRPr="00775CC0">
        <w:rPr>
          <w:b/>
          <w:bCs/>
          <w:sz w:val="28"/>
          <w:szCs w:val="28"/>
        </w:rPr>
        <w:tab/>
        <w:t>Mattle Josef, 1990, Industriepolsterer, Alte Staatsstr. 24, Murg</w:t>
      </w:r>
    </w:p>
    <w:p w14:paraId="184603EA" w14:textId="77777777" w:rsidR="00775CC0" w:rsidRDefault="00775CC0" w:rsidP="00703133">
      <w:pPr>
        <w:spacing w:after="0" w:line="240" w:lineRule="auto"/>
        <w:ind w:left="426" w:hanging="426"/>
        <w:jc w:val="both"/>
        <w:rPr>
          <w:sz w:val="28"/>
          <w:szCs w:val="28"/>
        </w:rPr>
      </w:pPr>
    </w:p>
    <w:p w14:paraId="1008A6FB" w14:textId="381C02E5" w:rsidR="00775CC0" w:rsidRDefault="00775CC0" w:rsidP="00703133">
      <w:pPr>
        <w:spacing w:after="0" w:line="240" w:lineRule="auto"/>
        <w:ind w:left="426" w:hanging="426"/>
        <w:jc w:val="both"/>
        <w:rPr>
          <w:sz w:val="28"/>
          <w:szCs w:val="28"/>
        </w:rPr>
      </w:pPr>
      <w:r w:rsidRPr="00775CC0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775CC0">
        <w:rPr>
          <w:sz w:val="28"/>
          <w:szCs w:val="28"/>
        </w:rPr>
        <w:t>Die Stille Wahl ist somit zustande gekommen.</w:t>
      </w:r>
    </w:p>
    <w:p w14:paraId="36072A33" w14:textId="77777777" w:rsidR="00775CC0" w:rsidRDefault="00775CC0" w:rsidP="00703133">
      <w:pPr>
        <w:spacing w:after="0" w:line="240" w:lineRule="auto"/>
        <w:ind w:left="426" w:hanging="426"/>
        <w:jc w:val="both"/>
        <w:rPr>
          <w:sz w:val="28"/>
          <w:szCs w:val="28"/>
        </w:rPr>
      </w:pPr>
    </w:p>
    <w:p w14:paraId="0536869B" w14:textId="51428D9B" w:rsidR="00775CC0" w:rsidRDefault="00775CC0" w:rsidP="00703133">
      <w:pPr>
        <w:spacing w:after="0" w:line="240" w:lineRule="auto"/>
        <w:ind w:left="426" w:hanging="426"/>
        <w:jc w:val="both"/>
        <w:rPr>
          <w:sz w:val="28"/>
          <w:szCs w:val="28"/>
        </w:rPr>
      </w:pPr>
      <w:r w:rsidRPr="00775CC0">
        <w:rPr>
          <w:sz w:val="28"/>
          <w:szCs w:val="28"/>
        </w:rPr>
        <w:t>3.</w:t>
      </w:r>
      <w:r>
        <w:rPr>
          <w:sz w:val="28"/>
          <w:szCs w:val="28"/>
        </w:rPr>
        <w:tab/>
        <w:t>Der auf den 24. November 2024 festgelegte Urnengang für den</w:t>
      </w:r>
      <w:r w:rsidR="00757815">
        <w:rPr>
          <w:sz w:val="28"/>
          <w:szCs w:val="28"/>
        </w:rPr>
        <w:t xml:space="preserve"> </w:t>
      </w:r>
      <w:r>
        <w:rPr>
          <w:sz w:val="28"/>
          <w:szCs w:val="28"/>
        </w:rPr>
        <w:t>2. Wahlgang entfäll</w:t>
      </w:r>
      <w:r w:rsidR="00AC4355">
        <w:rPr>
          <w:sz w:val="28"/>
          <w:szCs w:val="28"/>
        </w:rPr>
        <w:t>t.</w:t>
      </w:r>
    </w:p>
    <w:p w14:paraId="3391CAED" w14:textId="77777777" w:rsidR="00E24851" w:rsidRDefault="00E24851" w:rsidP="00EB0F78">
      <w:pPr>
        <w:spacing w:after="0" w:line="240" w:lineRule="auto"/>
        <w:ind w:left="426"/>
        <w:rPr>
          <w:sz w:val="28"/>
          <w:szCs w:val="28"/>
        </w:rPr>
      </w:pPr>
    </w:p>
    <w:p w14:paraId="74947321" w14:textId="77777777" w:rsidR="00AC4355" w:rsidRDefault="00AC4355" w:rsidP="00775CC0">
      <w:pPr>
        <w:spacing w:after="0" w:line="240" w:lineRule="auto"/>
        <w:ind w:left="426" w:hanging="426"/>
        <w:rPr>
          <w:sz w:val="28"/>
          <w:szCs w:val="28"/>
        </w:rPr>
      </w:pPr>
    </w:p>
    <w:p w14:paraId="0D00CC28" w14:textId="0FD3EA5F" w:rsidR="00EB0F78" w:rsidRPr="00E24851" w:rsidRDefault="00E24851" w:rsidP="00775CC0">
      <w:pPr>
        <w:spacing w:after="0" w:line="240" w:lineRule="auto"/>
        <w:ind w:left="426" w:hanging="426"/>
        <w:rPr>
          <w:b/>
          <w:bCs/>
          <w:sz w:val="28"/>
          <w:szCs w:val="28"/>
        </w:rPr>
      </w:pPr>
      <w:r w:rsidRPr="00E24851">
        <w:rPr>
          <w:b/>
          <w:bCs/>
          <w:sz w:val="28"/>
          <w:szCs w:val="28"/>
        </w:rPr>
        <w:t>Ortsverwaltungsrat Murg</w:t>
      </w:r>
    </w:p>
    <w:p w14:paraId="18358726" w14:textId="48C73AF4" w:rsidR="007C3360" w:rsidRDefault="00E24851" w:rsidP="00775CC0">
      <w:p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Alte Staatsstrasse 14</w:t>
      </w:r>
    </w:p>
    <w:p w14:paraId="6DA3F2BD" w14:textId="383F643A" w:rsidR="007C3360" w:rsidRDefault="00E24851" w:rsidP="00775CC0">
      <w:p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8877 Murg</w:t>
      </w:r>
    </w:p>
    <w:p w14:paraId="33E6312A" w14:textId="77777777" w:rsidR="00FE3C27" w:rsidRDefault="00FE3C27" w:rsidP="00775CC0">
      <w:pPr>
        <w:spacing w:after="0" w:line="240" w:lineRule="auto"/>
        <w:ind w:left="426" w:hanging="426"/>
        <w:rPr>
          <w:sz w:val="28"/>
          <w:szCs w:val="28"/>
        </w:rPr>
      </w:pPr>
    </w:p>
    <w:p w14:paraId="2D3DC519" w14:textId="77777777" w:rsidR="008561A0" w:rsidRDefault="008561A0" w:rsidP="00775CC0">
      <w:pPr>
        <w:spacing w:after="0" w:line="240" w:lineRule="auto"/>
        <w:ind w:left="426" w:hanging="426"/>
        <w:rPr>
          <w:sz w:val="28"/>
          <w:szCs w:val="28"/>
        </w:rPr>
      </w:pPr>
    </w:p>
    <w:p w14:paraId="0930FC2B" w14:textId="66B777CC" w:rsidR="00AC4355" w:rsidRPr="00E24851" w:rsidRDefault="00AC4355" w:rsidP="00775CC0">
      <w:pPr>
        <w:spacing w:after="0" w:line="240" w:lineRule="auto"/>
        <w:ind w:left="426" w:hanging="426"/>
        <w:rPr>
          <w:b/>
          <w:bCs/>
        </w:rPr>
      </w:pPr>
      <w:r w:rsidRPr="00E24851">
        <w:rPr>
          <w:b/>
          <w:bCs/>
        </w:rPr>
        <w:t>Rechtsmittelbelehrung</w:t>
      </w:r>
    </w:p>
    <w:p w14:paraId="075B0FEC" w14:textId="33A81EBB" w:rsidR="002A2944" w:rsidRPr="00E24851" w:rsidRDefault="00AC4355" w:rsidP="00C3134B">
      <w:pPr>
        <w:spacing w:after="0" w:line="240" w:lineRule="auto"/>
        <w:rPr>
          <w:b/>
          <w:bCs/>
        </w:rPr>
      </w:pPr>
      <w:r w:rsidRPr="00E24851">
        <w:rPr>
          <w:rFonts w:eastAsia="Arial Unicode MS"/>
          <w:color w:val="333333"/>
          <w:shd w:val="clear" w:color="auto" w:fill="FFFFFF"/>
        </w:rPr>
        <w:t xml:space="preserve">Gegen diesen Entscheid kann gemäss Art. 110 WAG </w:t>
      </w:r>
      <w:r w:rsidR="00C3134B" w:rsidRPr="00E24851">
        <w:rPr>
          <w:rFonts w:eastAsia="Arial Unicode MS"/>
          <w:color w:val="333333"/>
          <w:shd w:val="clear" w:color="auto" w:fill="FFFFFF"/>
        </w:rPr>
        <w:t>innert 14 Tagen beim Departement des Innern, Regierungsgebäude, 9001 St. Gallen Beschwerde</w:t>
      </w:r>
      <w:r w:rsidR="00E24851">
        <w:rPr>
          <w:rFonts w:eastAsia="Arial Unicode MS"/>
          <w:color w:val="333333"/>
          <w:shd w:val="clear" w:color="auto" w:fill="FFFFFF"/>
        </w:rPr>
        <w:t xml:space="preserve"> </w:t>
      </w:r>
      <w:r w:rsidR="00C3134B" w:rsidRPr="00E24851">
        <w:rPr>
          <w:rFonts w:eastAsia="Arial Unicode MS"/>
          <w:color w:val="333333"/>
          <w:shd w:val="clear" w:color="auto" w:fill="FFFFFF"/>
        </w:rPr>
        <w:t xml:space="preserve">erhoben werden. </w:t>
      </w:r>
    </w:p>
    <w:sectPr w:rsidR="002A2944" w:rsidRPr="00E24851" w:rsidSect="008561A0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CE15" w14:textId="77777777" w:rsidR="00E914CD" w:rsidRDefault="00E914CD" w:rsidP="00E914CD">
      <w:pPr>
        <w:spacing w:after="0" w:line="240" w:lineRule="auto"/>
      </w:pPr>
      <w:r>
        <w:separator/>
      </w:r>
    </w:p>
  </w:endnote>
  <w:endnote w:type="continuationSeparator" w:id="0">
    <w:p w14:paraId="140BFFA8" w14:textId="77777777" w:rsidR="00E914CD" w:rsidRDefault="00E914CD" w:rsidP="00E9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5204" w14:textId="77777777" w:rsidR="00E914CD" w:rsidRDefault="00E914CD" w:rsidP="00E914CD">
      <w:pPr>
        <w:spacing w:after="0" w:line="240" w:lineRule="auto"/>
      </w:pPr>
      <w:r>
        <w:separator/>
      </w:r>
    </w:p>
  </w:footnote>
  <w:footnote w:type="continuationSeparator" w:id="0">
    <w:p w14:paraId="1238C5D5" w14:textId="77777777" w:rsidR="00E914CD" w:rsidRDefault="00E914CD" w:rsidP="00E9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8DDB" w14:textId="20E29646" w:rsidR="00E914CD" w:rsidRPr="00E914CD" w:rsidRDefault="002A2944">
    <w:pPr>
      <w:pStyle w:val="Kopfzeile"/>
      <w:rPr>
        <w:b/>
        <w:sz w:val="36"/>
        <w:szCs w:val="36"/>
      </w:rPr>
    </w:pPr>
    <w:r>
      <w:rPr>
        <w:b/>
        <w:sz w:val="36"/>
        <w:szCs w:val="36"/>
      </w:rPr>
      <w:t>Ortsgemeinde Murg</w:t>
    </w:r>
  </w:p>
  <w:p w14:paraId="6D95EE5C" w14:textId="77777777" w:rsidR="00E914CD" w:rsidRDefault="00E914CD" w:rsidP="00E914CD">
    <w:pPr>
      <w:pStyle w:val="Kopfzeile"/>
      <w:pBdr>
        <w:bottom w:val="single" w:sz="4" w:space="1" w:color="auto"/>
      </w:pBdr>
    </w:pPr>
  </w:p>
  <w:p w14:paraId="2BE63D87" w14:textId="77777777" w:rsidR="00E914CD" w:rsidRDefault="00E91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188C"/>
    <w:multiLevelType w:val="hybridMultilevel"/>
    <w:tmpl w:val="6BD08218"/>
    <w:lvl w:ilvl="0" w:tplc="22EE6C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B6574"/>
    <w:multiLevelType w:val="hybridMultilevel"/>
    <w:tmpl w:val="BB449A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96002">
    <w:abstractNumId w:val="1"/>
  </w:num>
  <w:num w:numId="2" w16cid:durableId="10386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CD"/>
    <w:rsid w:val="001C4C1C"/>
    <w:rsid w:val="002A2944"/>
    <w:rsid w:val="003038F7"/>
    <w:rsid w:val="003D5827"/>
    <w:rsid w:val="00403442"/>
    <w:rsid w:val="00701BB4"/>
    <w:rsid w:val="00703133"/>
    <w:rsid w:val="00757815"/>
    <w:rsid w:val="00775CC0"/>
    <w:rsid w:val="007C3360"/>
    <w:rsid w:val="007D4672"/>
    <w:rsid w:val="00804D0A"/>
    <w:rsid w:val="008561A0"/>
    <w:rsid w:val="0091390B"/>
    <w:rsid w:val="009263D6"/>
    <w:rsid w:val="00AC4355"/>
    <w:rsid w:val="00B16EE9"/>
    <w:rsid w:val="00BA6FB6"/>
    <w:rsid w:val="00C27D77"/>
    <w:rsid w:val="00C3134B"/>
    <w:rsid w:val="00C662ED"/>
    <w:rsid w:val="00CD6FCA"/>
    <w:rsid w:val="00D117D5"/>
    <w:rsid w:val="00E24851"/>
    <w:rsid w:val="00E3299F"/>
    <w:rsid w:val="00E914CD"/>
    <w:rsid w:val="00EB0F78"/>
    <w:rsid w:val="00F800AB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C6232"/>
  <w15:chartTrackingRefBased/>
  <w15:docId w15:val="{7F4BAF12-C5AB-4ACB-BE9F-9D4DF23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4CD"/>
  </w:style>
  <w:style w:type="paragraph" w:styleId="Fuzeile">
    <w:name w:val="footer"/>
    <w:basedOn w:val="Standard"/>
    <w:link w:val="FuzeileZchn"/>
    <w:uiPriority w:val="99"/>
    <w:unhideWhenUsed/>
    <w:rsid w:val="00E9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4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82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Stricker Roland</dc:creator>
  <cp:keywords/>
  <dc:description/>
  <cp:lastModifiedBy>Stricker Roland</cp:lastModifiedBy>
  <cp:revision>14</cp:revision>
  <cp:lastPrinted>2024-10-08T14:50:00Z</cp:lastPrinted>
  <dcterms:created xsi:type="dcterms:W3CDTF">2024-10-08T13:56:00Z</dcterms:created>
  <dcterms:modified xsi:type="dcterms:W3CDTF">2024-10-15T09:51:00Z</dcterms:modified>
</cp:coreProperties>
</file>